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95" w:rsidRDefault="00BB12BF" w:rsidP="006A0604">
      <w:pPr>
        <w:spacing w:line="240" w:lineRule="auto"/>
        <w:jc w:val="center"/>
        <w:rPr>
          <w:rFonts w:asciiTheme="minorHAnsi" w:eastAsia="Calibri" w:hAnsiTheme="minorHAnsi" w:cs="Times New Roman"/>
          <w:b/>
          <w:sz w:val="44"/>
          <w:szCs w:val="44"/>
          <w:u w:val="single"/>
          <w:lang w:eastAsia="en-US"/>
        </w:rPr>
      </w:pPr>
      <w:r w:rsidRPr="00FD1122">
        <w:rPr>
          <w:rFonts w:asciiTheme="minorHAnsi" w:eastAsia="Calibri" w:hAnsiTheme="minorHAnsi" w:cs="Times New Roman"/>
          <w:b/>
          <w:sz w:val="44"/>
          <w:szCs w:val="44"/>
          <w:highlight w:val="yellow"/>
          <w:u w:val="single"/>
          <w:lang w:eastAsia="en-US"/>
        </w:rPr>
        <w:t xml:space="preserve">ELEZIONI </w:t>
      </w:r>
      <w:r w:rsidR="00BC40B2">
        <w:rPr>
          <w:rFonts w:asciiTheme="minorHAnsi" w:eastAsia="Calibri" w:hAnsiTheme="minorHAnsi" w:cs="Times New Roman"/>
          <w:b/>
          <w:sz w:val="44"/>
          <w:szCs w:val="44"/>
          <w:highlight w:val="yellow"/>
          <w:u w:val="single"/>
          <w:lang w:eastAsia="en-US"/>
        </w:rPr>
        <w:t>DEL COLLEGIO DEI REVISORI</w:t>
      </w:r>
      <w:r w:rsidR="00F80A57" w:rsidRPr="00FD1122">
        <w:rPr>
          <w:rFonts w:asciiTheme="minorHAnsi" w:eastAsia="Calibri" w:hAnsiTheme="minorHAnsi" w:cs="Times New Roman"/>
          <w:b/>
          <w:sz w:val="44"/>
          <w:szCs w:val="44"/>
          <w:highlight w:val="yellow"/>
          <w:u w:val="single"/>
          <w:lang w:eastAsia="en-US"/>
        </w:rPr>
        <w:t xml:space="preserve"> DEI CONTI </w:t>
      </w:r>
      <w:r w:rsidRPr="00FD1122">
        <w:rPr>
          <w:rFonts w:asciiTheme="minorHAnsi" w:eastAsia="Calibri" w:hAnsiTheme="minorHAnsi" w:cs="Times New Roman"/>
          <w:b/>
          <w:sz w:val="44"/>
          <w:szCs w:val="44"/>
          <w:highlight w:val="yellow"/>
          <w:u w:val="single"/>
          <w:lang w:eastAsia="en-US"/>
        </w:rPr>
        <w:t xml:space="preserve"> – QUADRIENNIO 201</w:t>
      </w:r>
      <w:r w:rsidR="00F80A57" w:rsidRPr="00FD1122">
        <w:rPr>
          <w:rFonts w:asciiTheme="minorHAnsi" w:eastAsia="Calibri" w:hAnsiTheme="minorHAnsi" w:cs="Times New Roman"/>
          <w:b/>
          <w:sz w:val="44"/>
          <w:szCs w:val="44"/>
          <w:highlight w:val="yellow"/>
          <w:u w:val="single"/>
          <w:lang w:eastAsia="en-US"/>
        </w:rPr>
        <w:t>9</w:t>
      </w:r>
      <w:r w:rsidRPr="00FD1122">
        <w:rPr>
          <w:rFonts w:asciiTheme="minorHAnsi" w:eastAsia="Calibri" w:hAnsiTheme="minorHAnsi" w:cs="Times New Roman"/>
          <w:b/>
          <w:sz w:val="44"/>
          <w:szCs w:val="44"/>
          <w:highlight w:val="yellow"/>
          <w:u w:val="single"/>
          <w:lang w:eastAsia="en-US"/>
        </w:rPr>
        <w:t xml:space="preserve"> </w:t>
      </w:r>
      <w:r w:rsidR="004F0E44" w:rsidRPr="00FD1122">
        <w:rPr>
          <w:rFonts w:asciiTheme="minorHAnsi" w:eastAsia="Calibri" w:hAnsiTheme="minorHAnsi" w:cs="Times New Roman"/>
          <w:b/>
          <w:sz w:val="44"/>
          <w:szCs w:val="44"/>
          <w:highlight w:val="yellow"/>
          <w:u w:val="single"/>
          <w:lang w:eastAsia="en-US"/>
        </w:rPr>
        <w:t>–</w:t>
      </w:r>
      <w:r w:rsidRPr="00FD1122">
        <w:rPr>
          <w:rFonts w:asciiTheme="minorHAnsi" w:eastAsia="Calibri" w:hAnsiTheme="minorHAnsi" w:cs="Times New Roman"/>
          <w:b/>
          <w:sz w:val="44"/>
          <w:szCs w:val="44"/>
          <w:highlight w:val="yellow"/>
          <w:u w:val="single"/>
          <w:lang w:eastAsia="en-US"/>
        </w:rPr>
        <w:t xml:space="preserve"> 202</w:t>
      </w:r>
      <w:r w:rsidR="00F80A57" w:rsidRPr="00FD1122">
        <w:rPr>
          <w:rFonts w:asciiTheme="minorHAnsi" w:eastAsia="Calibri" w:hAnsiTheme="minorHAnsi" w:cs="Times New Roman"/>
          <w:b/>
          <w:sz w:val="44"/>
          <w:szCs w:val="44"/>
          <w:highlight w:val="yellow"/>
          <w:u w:val="single"/>
          <w:lang w:eastAsia="en-US"/>
        </w:rPr>
        <w:t>3</w:t>
      </w:r>
    </w:p>
    <w:p w:rsidR="00FD1122" w:rsidRPr="00BC40B2" w:rsidRDefault="00BC40B2" w:rsidP="006A0604">
      <w:pPr>
        <w:spacing w:line="240" w:lineRule="auto"/>
        <w:jc w:val="center"/>
        <w:rPr>
          <w:rFonts w:eastAsia="Calibri" w:cs="Times New Roman"/>
          <w:b/>
          <w:i/>
          <w:sz w:val="44"/>
          <w:szCs w:val="44"/>
          <w:lang w:eastAsia="en-US"/>
        </w:rPr>
      </w:pPr>
      <w:r w:rsidRPr="00BC40B2">
        <w:rPr>
          <w:rFonts w:eastAsia="Calibri" w:cs="Times New Roman"/>
          <w:b/>
          <w:i/>
          <w:sz w:val="44"/>
          <w:szCs w:val="44"/>
          <w:lang w:eastAsia="en-US"/>
        </w:rPr>
        <w:t xml:space="preserve">Si comunica che a norma dell’ </w:t>
      </w:r>
      <w:r w:rsidR="00BB12BF" w:rsidRPr="00BC40B2">
        <w:rPr>
          <w:rFonts w:eastAsia="Calibri" w:cs="Times New Roman"/>
          <w:b/>
          <w:i/>
          <w:sz w:val="44"/>
          <w:szCs w:val="44"/>
          <w:lang w:eastAsia="en-US"/>
        </w:rPr>
        <w:t xml:space="preserve">Art.11 dello Statuto di questa Sezione, le elezioni per il </w:t>
      </w:r>
      <w:r w:rsidRPr="00BC40B2">
        <w:rPr>
          <w:rFonts w:eastAsia="Calibri" w:cs="Times New Roman"/>
          <w:b/>
          <w:i/>
          <w:sz w:val="44"/>
          <w:szCs w:val="44"/>
          <w:lang w:eastAsia="en-US"/>
        </w:rPr>
        <w:t xml:space="preserve">Collegio dei </w:t>
      </w:r>
      <w:r w:rsidR="00BB12BF" w:rsidRPr="00BC40B2">
        <w:rPr>
          <w:rFonts w:eastAsia="Calibri" w:cs="Times New Roman"/>
          <w:b/>
          <w:i/>
          <w:sz w:val="44"/>
          <w:szCs w:val="44"/>
          <w:lang w:eastAsia="en-US"/>
        </w:rPr>
        <w:t>R</w:t>
      </w:r>
      <w:r w:rsidRPr="00BC40B2">
        <w:rPr>
          <w:rFonts w:eastAsia="Calibri" w:cs="Times New Roman"/>
          <w:b/>
          <w:i/>
          <w:sz w:val="44"/>
          <w:szCs w:val="44"/>
          <w:lang w:eastAsia="en-US"/>
        </w:rPr>
        <w:t>evisori</w:t>
      </w:r>
      <w:r w:rsidR="00F80A57" w:rsidRPr="00BC40B2">
        <w:rPr>
          <w:rFonts w:eastAsia="Calibri" w:cs="Times New Roman"/>
          <w:b/>
          <w:i/>
          <w:sz w:val="44"/>
          <w:szCs w:val="44"/>
          <w:lang w:eastAsia="en-US"/>
        </w:rPr>
        <w:t xml:space="preserve"> dei Conti</w:t>
      </w:r>
      <w:r w:rsidR="00BB12BF" w:rsidRPr="00BC40B2">
        <w:rPr>
          <w:rFonts w:eastAsia="Calibri" w:cs="Times New Roman"/>
          <w:b/>
          <w:i/>
          <w:sz w:val="44"/>
          <w:szCs w:val="44"/>
          <w:lang w:eastAsia="en-US"/>
        </w:rPr>
        <w:t xml:space="preserve"> avranno luogo il giorno</w:t>
      </w:r>
    </w:p>
    <w:p w:rsidR="006A0604" w:rsidRPr="00BC40B2" w:rsidRDefault="003E6A39" w:rsidP="006A0604">
      <w:pPr>
        <w:spacing w:line="240" w:lineRule="auto"/>
        <w:jc w:val="center"/>
        <w:rPr>
          <w:rFonts w:eastAsia="Calibri" w:cs="Times New Roman"/>
          <w:b/>
          <w:i/>
          <w:sz w:val="44"/>
          <w:szCs w:val="44"/>
          <w:u w:val="single"/>
          <w:lang w:eastAsia="en-US"/>
        </w:rPr>
      </w:pPr>
      <w:r w:rsidRPr="00BC40B2">
        <w:rPr>
          <w:rFonts w:eastAsia="Calibri" w:cs="Times New Roman"/>
          <w:b/>
          <w:i/>
          <w:sz w:val="44"/>
          <w:szCs w:val="44"/>
          <w:highlight w:val="yellow"/>
          <w:u w:val="single"/>
          <w:lang w:eastAsia="en-US"/>
        </w:rPr>
        <w:t>***</w:t>
      </w:r>
      <w:r w:rsidR="000E6955" w:rsidRPr="00BC40B2">
        <w:rPr>
          <w:rFonts w:eastAsia="Calibri" w:cs="Times New Roman"/>
          <w:b/>
          <w:i/>
          <w:sz w:val="44"/>
          <w:szCs w:val="44"/>
          <w:highlight w:val="yellow"/>
          <w:u w:val="single"/>
          <w:lang w:eastAsia="en-US"/>
        </w:rPr>
        <w:t>Domenica</w:t>
      </w:r>
      <w:r w:rsidR="00897003" w:rsidRPr="00BC40B2">
        <w:rPr>
          <w:rFonts w:eastAsia="Calibri" w:cs="Times New Roman"/>
          <w:b/>
          <w:i/>
          <w:sz w:val="44"/>
          <w:szCs w:val="44"/>
          <w:highlight w:val="yellow"/>
          <w:u w:val="single"/>
          <w:lang w:eastAsia="en-US"/>
        </w:rPr>
        <w:t xml:space="preserve"> 24 </w:t>
      </w:r>
      <w:r w:rsidR="007B026A" w:rsidRPr="00BC40B2">
        <w:rPr>
          <w:rFonts w:eastAsia="Calibri" w:cs="Times New Roman"/>
          <w:b/>
          <w:i/>
          <w:sz w:val="44"/>
          <w:szCs w:val="44"/>
          <w:highlight w:val="yellow"/>
          <w:u w:val="single"/>
          <w:lang w:eastAsia="en-US"/>
        </w:rPr>
        <w:t xml:space="preserve"> Marzo 2019</w:t>
      </w:r>
      <w:r w:rsidR="006A0604" w:rsidRPr="00BC40B2">
        <w:rPr>
          <w:rFonts w:eastAsia="Calibri" w:cs="Times New Roman"/>
          <w:b/>
          <w:i/>
          <w:sz w:val="44"/>
          <w:szCs w:val="44"/>
          <w:u w:val="single"/>
          <w:lang w:eastAsia="en-US"/>
        </w:rPr>
        <w:t>.</w:t>
      </w:r>
      <w:r w:rsidRPr="00BC40B2">
        <w:rPr>
          <w:rFonts w:eastAsia="Calibri" w:cs="Times New Roman"/>
          <w:b/>
          <w:i/>
          <w:sz w:val="44"/>
          <w:szCs w:val="44"/>
          <w:u w:val="single"/>
          <w:lang w:eastAsia="en-US"/>
        </w:rPr>
        <w:t>***</w:t>
      </w:r>
    </w:p>
    <w:p w:rsidR="00FD1122" w:rsidRPr="00BC40B2" w:rsidRDefault="006A0604" w:rsidP="00FD1122">
      <w:pPr>
        <w:spacing w:line="240" w:lineRule="auto"/>
        <w:jc w:val="center"/>
        <w:rPr>
          <w:rFonts w:eastAsia="Calibri" w:cs="Times New Roman"/>
          <w:b/>
          <w:i/>
          <w:sz w:val="44"/>
          <w:szCs w:val="44"/>
          <w:lang w:eastAsia="en-US"/>
        </w:rPr>
      </w:pPr>
      <w:r w:rsidRPr="00BC40B2">
        <w:rPr>
          <w:rFonts w:eastAsia="Calibri" w:cs="Times New Roman"/>
          <w:b/>
          <w:i/>
          <w:sz w:val="44"/>
          <w:szCs w:val="44"/>
          <w:lang w:eastAsia="en-US"/>
        </w:rPr>
        <w:t>Possono candidarsi</w:t>
      </w:r>
      <w:r w:rsidR="00F80A57" w:rsidRPr="00BC40B2">
        <w:rPr>
          <w:rFonts w:eastAsia="Calibri" w:cs="Times New Roman"/>
          <w:b/>
          <w:i/>
          <w:sz w:val="44"/>
          <w:szCs w:val="44"/>
          <w:lang w:eastAsia="en-US"/>
        </w:rPr>
        <w:t xml:space="preserve"> </w:t>
      </w:r>
      <w:r w:rsidRPr="00BC40B2">
        <w:rPr>
          <w:rFonts w:eastAsia="Calibri" w:cs="Times New Roman"/>
          <w:b/>
          <w:i/>
          <w:sz w:val="44"/>
          <w:szCs w:val="44"/>
          <w:lang w:eastAsia="en-US"/>
        </w:rPr>
        <w:t>coloro</w:t>
      </w:r>
      <w:r w:rsidR="00544D87" w:rsidRPr="00BC40B2">
        <w:rPr>
          <w:rFonts w:eastAsia="Calibri" w:cs="Times New Roman"/>
          <w:b/>
          <w:i/>
          <w:sz w:val="44"/>
          <w:szCs w:val="44"/>
          <w:lang w:eastAsia="en-US"/>
        </w:rPr>
        <w:t xml:space="preserve"> che sono regolarmente iscritti al Registro dei Revisori Contabili</w:t>
      </w:r>
      <w:r w:rsidR="00FD1122" w:rsidRPr="00BC40B2">
        <w:rPr>
          <w:rFonts w:eastAsia="Calibri" w:cs="Times New Roman"/>
          <w:b/>
          <w:i/>
          <w:sz w:val="44"/>
          <w:szCs w:val="44"/>
          <w:lang w:eastAsia="en-US"/>
        </w:rPr>
        <w:t xml:space="preserve"> </w:t>
      </w:r>
      <w:r w:rsidR="00544D87" w:rsidRPr="00BC40B2">
        <w:rPr>
          <w:rFonts w:eastAsia="Calibri" w:cs="Times New Roman"/>
          <w:b/>
          <w:i/>
          <w:sz w:val="44"/>
          <w:szCs w:val="44"/>
          <w:lang w:eastAsia="en-US"/>
        </w:rPr>
        <w:t>che</w:t>
      </w:r>
      <w:r w:rsidR="00F80A57" w:rsidRPr="00BC40B2">
        <w:rPr>
          <w:rFonts w:eastAsia="Calibri" w:cs="Times New Roman"/>
          <w:b/>
          <w:i/>
          <w:sz w:val="44"/>
          <w:szCs w:val="44"/>
          <w:lang w:eastAsia="en-US"/>
        </w:rPr>
        <w:t xml:space="preserve"> abbiano formalizzato la propria candidatura, con allegata copia del documento di identità in corso di validità</w:t>
      </w:r>
      <w:r w:rsidR="004A4578" w:rsidRPr="00BC40B2">
        <w:rPr>
          <w:rFonts w:eastAsia="Calibri" w:cs="Times New Roman"/>
          <w:b/>
          <w:i/>
          <w:sz w:val="44"/>
          <w:szCs w:val="44"/>
          <w:lang w:eastAsia="en-US"/>
        </w:rPr>
        <w:t xml:space="preserve"> mediante comunicazione invi</w:t>
      </w:r>
      <w:r w:rsidR="00544D87" w:rsidRPr="00BC40B2">
        <w:rPr>
          <w:rFonts w:eastAsia="Calibri" w:cs="Times New Roman"/>
          <w:b/>
          <w:i/>
          <w:sz w:val="44"/>
          <w:szCs w:val="44"/>
          <w:lang w:eastAsia="en-US"/>
        </w:rPr>
        <w:t>ata alla Commissione Elettorale</w:t>
      </w:r>
    </w:p>
    <w:p w:rsidR="00FD1122" w:rsidRPr="00BC40B2" w:rsidRDefault="00544D87" w:rsidP="00FD1122">
      <w:pPr>
        <w:spacing w:line="240" w:lineRule="auto"/>
        <w:jc w:val="center"/>
        <w:rPr>
          <w:rFonts w:eastAsia="Calibri" w:cs="Times New Roman"/>
          <w:b/>
          <w:i/>
          <w:sz w:val="44"/>
          <w:szCs w:val="44"/>
          <w:lang w:eastAsia="en-US"/>
        </w:rPr>
      </w:pPr>
      <w:r w:rsidRPr="00BC40B2">
        <w:rPr>
          <w:rFonts w:eastAsia="Calibri" w:cs="Times New Roman"/>
          <w:b/>
          <w:i/>
          <w:sz w:val="44"/>
          <w:szCs w:val="44"/>
          <w:lang w:eastAsia="en-US"/>
        </w:rPr>
        <w:t xml:space="preserve"> </w:t>
      </w:r>
      <w:r w:rsidRPr="00BC40B2">
        <w:rPr>
          <w:rFonts w:eastAsia="Calibri" w:cs="Times New Roman"/>
          <w:b/>
          <w:i/>
          <w:sz w:val="44"/>
          <w:szCs w:val="44"/>
          <w:highlight w:val="yellow"/>
          <w:u w:val="single"/>
          <w:lang w:eastAsia="en-US"/>
        </w:rPr>
        <w:t xml:space="preserve">entro e non oltre le ore 17,00 del giorno 20 Gennaio </w:t>
      </w:r>
      <w:r w:rsidR="007B026A" w:rsidRPr="00BC40B2">
        <w:rPr>
          <w:rFonts w:eastAsia="Calibri" w:cs="Times New Roman"/>
          <w:b/>
          <w:i/>
          <w:sz w:val="44"/>
          <w:szCs w:val="44"/>
          <w:highlight w:val="yellow"/>
          <w:lang w:eastAsia="en-US"/>
        </w:rPr>
        <w:t>2019</w:t>
      </w:r>
    </w:p>
    <w:p w:rsidR="00F80A57" w:rsidRPr="00BC40B2" w:rsidRDefault="00BC40B2" w:rsidP="00FD1122">
      <w:pPr>
        <w:spacing w:line="240" w:lineRule="auto"/>
        <w:jc w:val="center"/>
        <w:rPr>
          <w:rFonts w:eastAsia="Calibri" w:cs="Times New Roman"/>
          <w:b/>
          <w:i/>
          <w:sz w:val="44"/>
          <w:szCs w:val="44"/>
          <w:lang w:eastAsia="en-US"/>
        </w:rPr>
      </w:pPr>
      <w:r w:rsidRPr="00BC40B2">
        <w:rPr>
          <w:rFonts w:eastAsia="Calibri" w:cs="Times New Roman"/>
          <w:b/>
          <w:i/>
          <w:sz w:val="44"/>
          <w:szCs w:val="44"/>
          <w:lang w:eastAsia="en-US"/>
        </w:rPr>
        <w:t xml:space="preserve">a mezzo raccomandata a mano, </w:t>
      </w:r>
      <w:r w:rsidR="004A4578" w:rsidRPr="00BC40B2">
        <w:rPr>
          <w:rFonts w:eastAsia="Calibri" w:cs="Times New Roman"/>
          <w:b/>
          <w:i/>
          <w:sz w:val="44"/>
          <w:szCs w:val="44"/>
          <w:lang w:eastAsia="en-US"/>
        </w:rPr>
        <w:t xml:space="preserve">spedita con avviso di ricevimento  </w:t>
      </w:r>
      <w:r w:rsidRPr="00BC40B2">
        <w:rPr>
          <w:rFonts w:eastAsia="Calibri" w:cs="Times New Roman"/>
          <w:b/>
          <w:i/>
          <w:sz w:val="44"/>
          <w:szCs w:val="44"/>
          <w:lang w:eastAsia="en-US"/>
        </w:rPr>
        <w:t xml:space="preserve">o </w:t>
      </w:r>
      <w:r w:rsidR="004A4578" w:rsidRPr="00BC40B2">
        <w:rPr>
          <w:rFonts w:eastAsia="Calibri" w:cs="Times New Roman"/>
          <w:b/>
          <w:i/>
          <w:sz w:val="44"/>
          <w:szCs w:val="44"/>
          <w:lang w:eastAsia="en-US"/>
        </w:rPr>
        <w:t xml:space="preserve">posta </w:t>
      </w:r>
      <w:r w:rsidR="00897003" w:rsidRPr="00BC40B2">
        <w:rPr>
          <w:rFonts w:eastAsia="Calibri" w:cs="Times New Roman"/>
          <w:b/>
          <w:i/>
          <w:sz w:val="44"/>
          <w:szCs w:val="44"/>
          <w:lang w:eastAsia="en-US"/>
        </w:rPr>
        <w:t>elettronica cer</w:t>
      </w:r>
      <w:r w:rsidR="004A4578" w:rsidRPr="00BC40B2">
        <w:rPr>
          <w:rFonts w:eastAsia="Calibri" w:cs="Times New Roman"/>
          <w:b/>
          <w:i/>
          <w:sz w:val="44"/>
          <w:szCs w:val="44"/>
          <w:lang w:eastAsia="en-US"/>
        </w:rPr>
        <w:t>tificata</w:t>
      </w:r>
      <w:r w:rsidR="006A0604" w:rsidRPr="00BC40B2">
        <w:rPr>
          <w:rFonts w:eastAsia="Calibri" w:cs="Times New Roman"/>
          <w:b/>
          <w:i/>
          <w:sz w:val="44"/>
          <w:szCs w:val="44"/>
          <w:lang w:eastAsia="en-US"/>
        </w:rPr>
        <w:t xml:space="preserve"> all’ indirizzo </w:t>
      </w:r>
      <w:r w:rsidR="00A663D2" w:rsidRPr="00BC40B2">
        <w:rPr>
          <w:rFonts w:eastAsia="Calibri" w:cs="Times New Roman"/>
          <w:b/>
          <w:i/>
          <w:color w:val="0070C0"/>
          <w:sz w:val="44"/>
          <w:szCs w:val="44"/>
          <w:u w:val="single"/>
          <w:lang w:eastAsia="en-US"/>
        </w:rPr>
        <w:t>tsnpavia@pec.it</w:t>
      </w:r>
    </w:p>
    <w:p w:rsidR="006A0604" w:rsidRPr="00BC40B2" w:rsidRDefault="004A4578" w:rsidP="006A0604">
      <w:pPr>
        <w:spacing w:line="240" w:lineRule="auto"/>
        <w:jc w:val="center"/>
        <w:rPr>
          <w:rFonts w:eastAsia="Calibri" w:cs="Times New Roman"/>
          <w:b/>
          <w:i/>
          <w:sz w:val="44"/>
          <w:szCs w:val="44"/>
          <w:lang w:eastAsia="en-US"/>
        </w:rPr>
      </w:pPr>
      <w:r w:rsidRPr="00BC40B2">
        <w:rPr>
          <w:rFonts w:eastAsia="Calibri" w:cs="Times New Roman"/>
          <w:b/>
          <w:i/>
          <w:sz w:val="44"/>
          <w:szCs w:val="44"/>
          <w:lang w:eastAsia="en-US"/>
        </w:rPr>
        <w:t>Sono Elettori tutti i maggiorenni iscritti Volontari alla Sezione da almeno 12 mesi e siano in regola con il pagamento della quota annuale di iscrizione e tesseramento. Possono altresì partecipare con diritto di voto i tesserati UITS presso qualsiasi Sezione e associati alla Sezione da almeno 12 mesi.</w:t>
      </w:r>
    </w:p>
    <w:p w:rsidR="00BC40B2" w:rsidRDefault="00FD1122" w:rsidP="00FD1122">
      <w:pPr>
        <w:spacing w:line="240" w:lineRule="auto"/>
        <w:jc w:val="center"/>
        <w:rPr>
          <w:rFonts w:eastAsia="Calibri" w:cs="Times New Roman"/>
          <w:b/>
          <w:i/>
          <w:sz w:val="40"/>
          <w:szCs w:val="40"/>
          <w:lang w:eastAsia="en-US"/>
        </w:rPr>
      </w:pPr>
      <w:bookmarkStart w:id="0" w:name="_GoBack"/>
      <w:bookmarkEnd w:id="0"/>
      <w:r w:rsidRPr="003E6A39">
        <w:rPr>
          <w:rFonts w:eastAsia="Calibri" w:cs="Times New Roman"/>
          <w:b/>
          <w:i/>
          <w:sz w:val="40"/>
          <w:szCs w:val="40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6A0604" w:rsidRPr="003E6A39" w:rsidRDefault="00897003" w:rsidP="00FD1122">
      <w:pPr>
        <w:spacing w:line="240" w:lineRule="auto"/>
        <w:jc w:val="center"/>
        <w:rPr>
          <w:rFonts w:eastAsia="Calibri" w:cs="Times New Roman"/>
          <w:b/>
          <w:i/>
          <w:sz w:val="40"/>
          <w:szCs w:val="40"/>
          <w:lang w:eastAsia="en-US"/>
        </w:rPr>
      </w:pPr>
      <w:r w:rsidRPr="003E6A39">
        <w:rPr>
          <w:rFonts w:eastAsia="Calibri" w:cs="Times New Roman"/>
          <w:b/>
          <w:i/>
          <w:sz w:val="40"/>
          <w:szCs w:val="40"/>
          <w:lang w:eastAsia="en-US"/>
        </w:rPr>
        <w:t>Pavia, 28  Dicembre</w:t>
      </w:r>
      <w:r w:rsidR="006A0604" w:rsidRPr="003E6A39">
        <w:rPr>
          <w:rFonts w:eastAsia="Calibri" w:cs="Times New Roman"/>
          <w:b/>
          <w:i/>
          <w:sz w:val="40"/>
          <w:szCs w:val="40"/>
          <w:lang w:eastAsia="en-US"/>
        </w:rPr>
        <w:t xml:space="preserve"> 2018</w:t>
      </w:r>
    </w:p>
    <w:p w:rsidR="006A0604" w:rsidRPr="00FD1122" w:rsidRDefault="006A0604" w:rsidP="006A0604">
      <w:pPr>
        <w:spacing w:line="240" w:lineRule="auto"/>
        <w:ind w:left="2124" w:firstLine="708"/>
        <w:rPr>
          <w:rFonts w:eastAsia="Calibri" w:cs="Times New Roman"/>
          <w:b/>
          <w:i/>
          <w:sz w:val="32"/>
          <w:szCs w:val="32"/>
          <w:lang w:eastAsia="en-US"/>
        </w:rPr>
      </w:pPr>
      <w:r w:rsidRPr="00FD1122">
        <w:rPr>
          <w:rFonts w:eastAsia="Calibri" w:cs="Times New Roman"/>
          <w:b/>
          <w:i/>
          <w:sz w:val="44"/>
          <w:szCs w:val="44"/>
          <w:lang w:eastAsia="en-US"/>
        </w:rPr>
        <w:t xml:space="preserve">                                                                             </w:t>
      </w:r>
      <w:r w:rsidR="00FD1122">
        <w:rPr>
          <w:rFonts w:eastAsia="Calibri" w:cs="Times New Roman"/>
          <w:b/>
          <w:i/>
          <w:sz w:val="44"/>
          <w:szCs w:val="44"/>
          <w:lang w:eastAsia="en-US"/>
        </w:rPr>
        <w:t xml:space="preserve">                                                                  </w:t>
      </w:r>
      <w:r w:rsidRPr="00FD1122">
        <w:rPr>
          <w:rFonts w:eastAsia="Calibri" w:cs="Times New Roman"/>
          <w:b/>
          <w:i/>
          <w:sz w:val="44"/>
          <w:szCs w:val="44"/>
          <w:lang w:eastAsia="en-US"/>
        </w:rPr>
        <w:t xml:space="preserve">  </w:t>
      </w:r>
      <w:r w:rsidR="00FD1122">
        <w:rPr>
          <w:rFonts w:eastAsia="Calibri" w:cs="Times New Roman"/>
          <w:b/>
          <w:i/>
          <w:sz w:val="44"/>
          <w:szCs w:val="44"/>
          <w:lang w:eastAsia="en-US"/>
        </w:rPr>
        <w:t xml:space="preserve">      </w:t>
      </w:r>
      <w:r w:rsidRPr="00FD1122">
        <w:rPr>
          <w:rFonts w:eastAsia="Calibri" w:cs="Times New Roman"/>
          <w:b/>
          <w:i/>
          <w:sz w:val="44"/>
          <w:szCs w:val="44"/>
          <w:lang w:eastAsia="en-US"/>
        </w:rPr>
        <w:t xml:space="preserve"> </w:t>
      </w:r>
      <w:r w:rsidRPr="00FD1122">
        <w:rPr>
          <w:rFonts w:eastAsia="Calibri" w:cs="Times New Roman"/>
          <w:b/>
          <w:i/>
          <w:sz w:val="32"/>
          <w:szCs w:val="32"/>
          <w:lang w:eastAsia="en-US"/>
        </w:rPr>
        <w:t>Il Presidente, Enrico Menna</w:t>
      </w:r>
    </w:p>
    <w:p w:rsidR="00755295" w:rsidRPr="00A663D2" w:rsidRDefault="00FD1122" w:rsidP="00FD1122">
      <w:pPr>
        <w:jc w:val="right"/>
        <w:rPr>
          <w:rFonts w:ascii="Book Antiqua" w:eastAsia="Calibri" w:hAnsi="Book Antiqua" w:cs="Times New Roman"/>
          <w:b/>
          <w:i/>
          <w:sz w:val="28"/>
          <w:szCs w:val="28"/>
          <w:lang w:eastAsia="en-US"/>
        </w:rPr>
      </w:pPr>
      <w:r w:rsidRPr="004A4578">
        <w:rPr>
          <w:rFonts w:eastAsia="Calibri" w:cs="Times New Roman"/>
          <w:b/>
          <w:i/>
          <w:sz w:val="28"/>
          <w:szCs w:val="28"/>
          <w:lang w:eastAsia="en-US"/>
        </w:rPr>
        <w:object w:dxaOrig="4485" w:dyaOrig="2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25pt;height:93.25pt" o:ole="">
            <v:imagedata r:id="rId9" o:title=""/>
          </v:shape>
          <o:OLEObject Type="Embed" ProgID="AcroExch.Document.DC" ShapeID="_x0000_i1025" DrawAspect="Content" ObjectID="_1608975561" r:id="rId10"/>
        </w:object>
      </w:r>
      <w:r w:rsidR="006A0604">
        <w:rPr>
          <w:rFonts w:asciiTheme="minorHAnsi" w:eastAsia="Calibri" w:hAnsiTheme="minorHAnsi" w:cs="Times New Roman"/>
          <w:b/>
          <w:i/>
          <w:sz w:val="28"/>
          <w:szCs w:val="28"/>
          <w:lang w:eastAsia="en-US"/>
        </w:rPr>
        <w:t xml:space="preserve">  </w:t>
      </w:r>
      <w:r w:rsidR="006A0604">
        <w:rPr>
          <w:rFonts w:eastAsia="Calibri" w:cs="Times New Roman"/>
          <w:b/>
          <w:i/>
          <w:sz w:val="28"/>
          <w:szCs w:val="28"/>
          <w:lang w:eastAsia="en-US"/>
        </w:rPr>
        <w:t xml:space="preserve">  </w:t>
      </w:r>
    </w:p>
    <w:p w:rsidR="004A4578" w:rsidRPr="004A4578" w:rsidRDefault="004A4578" w:rsidP="006A0604">
      <w:pPr>
        <w:jc w:val="right"/>
        <w:rPr>
          <w:rFonts w:ascii="Book Antiqua" w:eastAsia="Calibri" w:hAnsi="Book Antiqua" w:cs="Times New Roman"/>
          <w:i/>
          <w:sz w:val="24"/>
          <w:szCs w:val="24"/>
          <w:lang w:eastAsia="en-US"/>
        </w:rPr>
      </w:pPr>
    </w:p>
    <w:p w:rsidR="00437997" w:rsidRPr="004A4578" w:rsidRDefault="00437997" w:rsidP="00FD1122">
      <w:pPr>
        <w:rPr>
          <w:rFonts w:ascii="Book Antiqua" w:eastAsia="Calibri" w:hAnsi="Book Antiqua" w:cs="Times New Roman"/>
          <w:b/>
          <w:i/>
          <w:sz w:val="24"/>
          <w:szCs w:val="24"/>
          <w:lang w:eastAsia="en-US"/>
        </w:rPr>
      </w:pPr>
    </w:p>
    <w:p w:rsidR="00AD064E" w:rsidRPr="004A4578" w:rsidRDefault="00AD064E" w:rsidP="00AA19C3">
      <w:pPr>
        <w:ind w:left="7080"/>
        <w:rPr>
          <w:rFonts w:eastAsia="Calibri" w:cs="Times New Roman"/>
          <w:b/>
          <w:i/>
          <w:sz w:val="24"/>
          <w:szCs w:val="24"/>
          <w:lang w:eastAsia="en-US"/>
        </w:rPr>
      </w:pPr>
    </w:p>
    <w:p w:rsidR="004A4578" w:rsidRPr="004A4578" w:rsidRDefault="004A4578">
      <w:pPr>
        <w:ind w:left="7080"/>
        <w:rPr>
          <w:rFonts w:eastAsia="Calibri" w:cs="Times New Roman"/>
          <w:b/>
          <w:i/>
          <w:sz w:val="24"/>
          <w:szCs w:val="24"/>
          <w:lang w:eastAsia="en-US"/>
        </w:rPr>
      </w:pPr>
    </w:p>
    <w:sectPr w:rsidR="004A4578" w:rsidRPr="004A4578" w:rsidSect="00FD1122">
      <w:headerReference w:type="default" r:id="rId11"/>
      <w:footerReference w:type="default" r:id="rId12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4C" w:rsidRDefault="0089124C" w:rsidP="00177C2E">
      <w:pPr>
        <w:spacing w:after="0" w:line="240" w:lineRule="auto"/>
      </w:pPr>
      <w:r>
        <w:separator/>
      </w:r>
    </w:p>
  </w:endnote>
  <w:endnote w:type="continuationSeparator" w:id="0">
    <w:p w:rsidR="0089124C" w:rsidRDefault="0089124C" w:rsidP="0017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06" w:rsidRDefault="00A71C06" w:rsidP="00177C2E">
    <w:pPr>
      <w:pStyle w:val="Pidipagina"/>
      <w:jc w:val="center"/>
      <w:rPr>
        <w:rFonts w:asciiTheme="majorHAnsi" w:hAnsiTheme="majorHAnsi"/>
      </w:rPr>
    </w:pPr>
    <w:r>
      <w:rPr>
        <w:rFonts w:asciiTheme="majorHAnsi" w:hAnsiTheme="majorHAnsi"/>
      </w:rPr>
      <w:t>-----------------------------------------------------------------------------------------------------------------------------------</w:t>
    </w:r>
  </w:p>
  <w:p w:rsidR="00177C2E" w:rsidRPr="00A71C06" w:rsidRDefault="00177C2E" w:rsidP="00177C2E">
    <w:pPr>
      <w:pStyle w:val="Pidipagina"/>
      <w:jc w:val="center"/>
      <w:rPr>
        <w:rFonts w:asciiTheme="majorHAnsi" w:hAnsiTheme="majorHAnsi"/>
        <w:sz w:val="20"/>
        <w:szCs w:val="20"/>
      </w:rPr>
    </w:pPr>
    <w:r w:rsidRPr="00A71C06">
      <w:rPr>
        <w:rFonts w:asciiTheme="majorHAnsi" w:hAnsiTheme="majorHAnsi"/>
      </w:rPr>
      <w:t xml:space="preserve">Tiro a Segno Nazionale - Sezione di Pavia – Via Alzaia 135 – 27100 Pavia – </w:t>
    </w:r>
    <w:hyperlink r:id="rId1" w:history="1">
      <w:r w:rsidRPr="00A71C06">
        <w:rPr>
          <w:rStyle w:val="Collegamentoipertestuale"/>
          <w:rFonts w:asciiTheme="majorHAnsi" w:hAnsiTheme="majorHAnsi"/>
          <w:sz w:val="20"/>
          <w:szCs w:val="20"/>
          <w:u w:val="none"/>
        </w:rPr>
        <w:t>www.tsnpavia.it</w:t>
      </w:r>
    </w:hyperlink>
    <w:r w:rsidRPr="00A71C06">
      <w:rPr>
        <w:rFonts w:asciiTheme="majorHAnsi" w:hAnsiTheme="majorHAnsi"/>
        <w:sz w:val="20"/>
        <w:szCs w:val="20"/>
      </w:rPr>
      <w:t xml:space="preserve"> - </w:t>
    </w:r>
    <w:hyperlink r:id="rId2" w:history="1">
      <w:r w:rsidRPr="00A71C06">
        <w:rPr>
          <w:rStyle w:val="Collegamentoipertestuale"/>
          <w:rFonts w:asciiTheme="majorHAnsi" w:hAnsiTheme="majorHAnsi"/>
          <w:sz w:val="20"/>
          <w:szCs w:val="20"/>
        </w:rPr>
        <w:t>info@tsnpavia.it</w:t>
      </w:r>
    </w:hyperlink>
  </w:p>
  <w:p w:rsidR="00177C2E" w:rsidRPr="00A71C06" w:rsidRDefault="00177C2E" w:rsidP="00177C2E">
    <w:pPr>
      <w:pStyle w:val="Pidipagina"/>
      <w:jc w:val="center"/>
      <w:rPr>
        <w:rFonts w:asciiTheme="majorHAnsi" w:hAnsiTheme="majorHAnsi"/>
        <w:sz w:val="20"/>
        <w:szCs w:val="20"/>
      </w:rPr>
    </w:pPr>
    <w:r w:rsidRPr="00A71C06">
      <w:rPr>
        <w:rFonts w:asciiTheme="majorHAnsi" w:hAnsiTheme="majorHAnsi"/>
        <w:sz w:val="20"/>
        <w:szCs w:val="20"/>
      </w:rPr>
      <w:t>Tel. 0382 46 79 16 – FAX 038257677</w:t>
    </w:r>
  </w:p>
  <w:p w:rsidR="00177C2E" w:rsidRPr="00A71C06" w:rsidRDefault="00177C2E" w:rsidP="00177C2E">
    <w:pPr>
      <w:pStyle w:val="Pidipagina"/>
      <w:jc w:val="center"/>
      <w:rPr>
        <w:rFonts w:asciiTheme="majorHAnsi" w:hAnsiTheme="majorHAnsi"/>
        <w:sz w:val="20"/>
        <w:szCs w:val="20"/>
      </w:rPr>
    </w:pPr>
    <w:r w:rsidRPr="00A71C06">
      <w:rPr>
        <w:rFonts w:asciiTheme="majorHAnsi" w:hAnsiTheme="majorHAnsi"/>
        <w:sz w:val="20"/>
        <w:szCs w:val="20"/>
      </w:rPr>
      <w:t>P.I. 02139900183 – C.F. 80004100188 – CC Postale 11135274</w:t>
    </w:r>
  </w:p>
  <w:p w:rsidR="00177C2E" w:rsidRPr="00A71C06" w:rsidRDefault="00177C2E">
    <w:pP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4C" w:rsidRDefault="0089124C" w:rsidP="00177C2E">
      <w:pPr>
        <w:spacing w:after="0" w:line="240" w:lineRule="auto"/>
      </w:pPr>
      <w:r>
        <w:separator/>
      </w:r>
    </w:p>
  </w:footnote>
  <w:footnote w:type="continuationSeparator" w:id="0">
    <w:p w:rsidR="0089124C" w:rsidRDefault="0089124C" w:rsidP="0017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2E" w:rsidRDefault="00177C2E" w:rsidP="00177C2E">
    <w:pPr>
      <w:pStyle w:val="Intestazione"/>
      <w:jc w:val="center"/>
    </w:pPr>
    <w:r>
      <w:rPr>
        <w:noProof/>
      </w:rPr>
      <w:drawing>
        <wp:inline distT="0" distB="0" distL="0" distR="0" wp14:anchorId="31F8906E" wp14:editId="27C9A8CD">
          <wp:extent cx="978196" cy="909827"/>
          <wp:effectExtent l="0" t="0" r="0" b="5080"/>
          <wp:docPr id="1" name="Immagine 1" descr="C:\Documents and Settings\Segreteria\Desktop\ENRICO\Logo e Stemmi\logo tsn B-N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egreteria\Desktop\ENRICO\Logo e Stemmi\logo tsn B-N 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916" cy="915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7C2E" w:rsidRDefault="00177C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51D"/>
    <w:multiLevelType w:val="hybridMultilevel"/>
    <w:tmpl w:val="E7FC45C4"/>
    <w:lvl w:ilvl="0" w:tplc="52DAC8EE">
      <w:start w:val="16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2E"/>
    <w:rsid w:val="00013BBA"/>
    <w:rsid w:val="00031A8B"/>
    <w:rsid w:val="00033588"/>
    <w:rsid w:val="000536B3"/>
    <w:rsid w:val="00056295"/>
    <w:rsid w:val="000714DC"/>
    <w:rsid w:val="00075256"/>
    <w:rsid w:val="0009007A"/>
    <w:rsid w:val="000E41EE"/>
    <w:rsid w:val="000E6955"/>
    <w:rsid w:val="000F65F0"/>
    <w:rsid w:val="0015131A"/>
    <w:rsid w:val="00170CF8"/>
    <w:rsid w:val="00177C2E"/>
    <w:rsid w:val="00180EDE"/>
    <w:rsid w:val="00180F18"/>
    <w:rsid w:val="001C2C0E"/>
    <w:rsid w:val="001C57DC"/>
    <w:rsid w:val="001F3205"/>
    <w:rsid w:val="0021211C"/>
    <w:rsid w:val="0023694E"/>
    <w:rsid w:val="0025534B"/>
    <w:rsid w:val="002E6899"/>
    <w:rsid w:val="002F6C90"/>
    <w:rsid w:val="00340F1B"/>
    <w:rsid w:val="003450BC"/>
    <w:rsid w:val="00373A35"/>
    <w:rsid w:val="003743B6"/>
    <w:rsid w:val="003B2268"/>
    <w:rsid w:val="003E4DD7"/>
    <w:rsid w:val="003E6A39"/>
    <w:rsid w:val="00420E5A"/>
    <w:rsid w:val="0043509F"/>
    <w:rsid w:val="00437997"/>
    <w:rsid w:val="004467DC"/>
    <w:rsid w:val="004A1EBD"/>
    <w:rsid w:val="004A4578"/>
    <w:rsid w:val="004A5BDD"/>
    <w:rsid w:val="004E37AE"/>
    <w:rsid w:val="004F0E44"/>
    <w:rsid w:val="00544D87"/>
    <w:rsid w:val="00573086"/>
    <w:rsid w:val="0058601F"/>
    <w:rsid w:val="005A2FBB"/>
    <w:rsid w:val="005F11D2"/>
    <w:rsid w:val="00614040"/>
    <w:rsid w:val="00631862"/>
    <w:rsid w:val="00644099"/>
    <w:rsid w:val="00677B9A"/>
    <w:rsid w:val="00693A23"/>
    <w:rsid w:val="006A0604"/>
    <w:rsid w:val="006C44EB"/>
    <w:rsid w:val="00755295"/>
    <w:rsid w:val="007B026A"/>
    <w:rsid w:val="007B50EC"/>
    <w:rsid w:val="0082339C"/>
    <w:rsid w:val="00844F21"/>
    <w:rsid w:val="00871D70"/>
    <w:rsid w:val="0089124C"/>
    <w:rsid w:val="00897003"/>
    <w:rsid w:val="008C46D6"/>
    <w:rsid w:val="009356EC"/>
    <w:rsid w:val="009A11B9"/>
    <w:rsid w:val="009A277A"/>
    <w:rsid w:val="009B6753"/>
    <w:rsid w:val="009C5D54"/>
    <w:rsid w:val="009F7466"/>
    <w:rsid w:val="00A663D2"/>
    <w:rsid w:val="00A71C06"/>
    <w:rsid w:val="00A729F1"/>
    <w:rsid w:val="00A95C9E"/>
    <w:rsid w:val="00AA19C3"/>
    <w:rsid w:val="00AD064E"/>
    <w:rsid w:val="00B0516A"/>
    <w:rsid w:val="00B155B3"/>
    <w:rsid w:val="00B51AD0"/>
    <w:rsid w:val="00B5403F"/>
    <w:rsid w:val="00B6419B"/>
    <w:rsid w:val="00BB12BF"/>
    <w:rsid w:val="00BC1D75"/>
    <w:rsid w:val="00BC40B2"/>
    <w:rsid w:val="00BC561F"/>
    <w:rsid w:val="00BD6712"/>
    <w:rsid w:val="00BF1E4B"/>
    <w:rsid w:val="00C35E99"/>
    <w:rsid w:val="00C4477C"/>
    <w:rsid w:val="00C551BC"/>
    <w:rsid w:val="00C74E5D"/>
    <w:rsid w:val="00C75719"/>
    <w:rsid w:val="00C97F96"/>
    <w:rsid w:val="00CA0943"/>
    <w:rsid w:val="00CA3BF2"/>
    <w:rsid w:val="00D54066"/>
    <w:rsid w:val="00DB577B"/>
    <w:rsid w:val="00E42491"/>
    <w:rsid w:val="00E715A5"/>
    <w:rsid w:val="00EA1319"/>
    <w:rsid w:val="00EA6229"/>
    <w:rsid w:val="00EB4C01"/>
    <w:rsid w:val="00ED51AC"/>
    <w:rsid w:val="00F02C48"/>
    <w:rsid w:val="00F270F6"/>
    <w:rsid w:val="00F30956"/>
    <w:rsid w:val="00F80A57"/>
    <w:rsid w:val="00F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588"/>
    <w:rPr>
      <w:rFonts w:ascii="Calibri" w:eastAsiaTheme="minorEastAsia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7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C2E"/>
  </w:style>
  <w:style w:type="paragraph" w:styleId="Pidipagina">
    <w:name w:val="footer"/>
    <w:basedOn w:val="Normale"/>
    <w:link w:val="PidipaginaCarattere"/>
    <w:uiPriority w:val="99"/>
    <w:unhideWhenUsed/>
    <w:rsid w:val="00177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C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C2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7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588"/>
    <w:rPr>
      <w:rFonts w:ascii="Calibri" w:eastAsiaTheme="minorEastAsia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7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C2E"/>
  </w:style>
  <w:style w:type="paragraph" w:styleId="Pidipagina">
    <w:name w:val="footer"/>
    <w:basedOn w:val="Normale"/>
    <w:link w:val="PidipaginaCarattere"/>
    <w:uiPriority w:val="99"/>
    <w:unhideWhenUsed/>
    <w:rsid w:val="00177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C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C2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7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npavia.it" TargetMode="External"/><Relationship Id="rId1" Type="http://schemas.openxmlformats.org/officeDocument/2006/relationships/hyperlink" Target="http://www.tsnpav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7BE3-2752-4386-A051-9DB94FCC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 Pavia</dc:creator>
  <cp:lastModifiedBy>TSN2</cp:lastModifiedBy>
  <cp:revision>3</cp:revision>
  <cp:lastPrinted>2018-12-28T09:06:00Z</cp:lastPrinted>
  <dcterms:created xsi:type="dcterms:W3CDTF">2018-12-28T09:43:00Z</dcterms:created>
  <dcterms:modified xsi:type="dcterms:W3CDTF">2019-01-14T11:53:00Z</dcterms:modified>
</cp:coreProperties>
</file>